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55C5A" w14:textId="77777777" w:rsidR="00CC4757" w:rsidRDefault="00CC4757" w:rsidP="00CC4757">
      <w:pPr>
        <w:pStyle w:val="BodyText"/>
        <w:ind w:left="160"/>
      </w:pPr>
      <w:r>
        <w:t>第３３課</w:t>
      </w:r>
    </w:p>
    <w:p w14:paraId="4694C7EE" w14:textId="77777777" w:rsidR="00CC4757" w:rsidRDefault="00CC4757" w:rsidP="00CC4757">
      <w:pPr>
        <w:pStyle w:val="BodyText"/>
        <w:spacing w:before="16" w:after="1"/>
        <w:rPr>
          <w:sz w:val="13"/>
        </w:rPr>
      </w:pPr>
    </w:p>
    <w:tbl>
      <w:tblPr>
        <w:tblW w:w="10559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6"/>
        <w:gridCol w:w="4048"/>
        <w:gridCol w:w="3875"/>
      </w:tblGrid>
      <w:tr w:rsidR="00CC4757" w14:paraId="64E8D21C" w14:textId="77777777" w:rsidTr="00CC4757">
        <w:trPr>
          <w:trHeight w:val="373"/>
        </w:trPr>
        <w:tc>
          <w:tcPr>
            <w:tcW w:w="2636" w:type="dxa"/>
          </w:tcPr>
          <w:p w14:paraId="54C6CA21" w14:textId="77777777" w:rsidR="00CC4757" w:rsidRDefault="00CC4757" w:rsidP="00F53964">
            <w:pPr>
              <w:pStyle w:val="TableParagraph"/>
              <w:spacing w:before="63"/>
              <w:ind w:left="1005" w:right="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Kanji</w:t>
            </w:r>
          </w:p>
        </w:tc>
        <w:tc>
          <w:tcPr>
            <w:tcW w:w="4048" w:type="dxa"/>
          </w:tcPr>
          <w:p w14:paraId="69453791" w14:textId="77777777" w:rsidR="00CC4757" w:rsidRDefault="00CC4757" w:rsidP="00F53964">
            <w:pPr>
              <w:pStyle w:val="TableParagraph"/>
              <w:spacing w:before="63"/>
              <w:ind w:left="1727" w:right="17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Kana</w:t>
            </w:r>
          </w:p>
        </w:tc>
        <w:tc>
          <w:tcPr>
            <w:tcW w:w="3875" w:type="dxa"/>
          </w:tcPr>
          <w:p w14:paraId="1F719EE1" w14:textId="77777777" w:rsidR="00CC4757" w:rsidRDefault="00CC4757" w:rsidP="00F53964">
            <w:pPr>
              <w:pStyle w:val="TableParagraph"/>
              <w:spacing w:before="63"/>
              <w:ind w:left="1415" w:right="1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Indonesia</w:t>
            </w:r>
          </w:p>
        </w:tc>
      </w:tr>
      <w:tr w:rsidR="00CC4757" w14:paraId="687E5607" w14:textId="77777777" w:rsidTr="00CC4757">
        <w:trPr>
          <w:trHeight w:val="474"/>
        </w:trPr>
        <w:tc>
          <w:tcPr>
            <w:tcW w:w="2636" w:type="dxa"/>
          </w:tcPr>
          <w:p w14:paraId="52D17B19" w14:textId="77777777" w:rsidR="00CC4757" w:rsidRDefault="00CC4757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逃げる</w:t>
            </w:r>
            <w:proofErr w:type="spellEnd"/>
          </w:p>
        </w:tc>
        <w:tc>
          <w:tcPr>
            <w:tcW w:w="4048" w:type="dxa"/>
          </w:tcPr>
          <w:p w14:paraId="496C62BF" w14:textId="77777777" w:rsidR="00CC4757" w:rsidRDefault="00CC4757" w:rsidP="00F53964">
            <w:pPr>
              <w:pStyle w:val="TableParagraph"/>
              <w:spacing w:before="16" w:line="438" w:lineRule="exact"/>
              <w:ind w:left="50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にげます</w:t>
            </w:r>
            <w:proofErr w:type="spellEnd"/>
          </w:p>
        </w:tc>
        <w:tc>
          <w:tcPr>
            <w:tcW w:w="3875" w:type="dxa"/>
          </w:tcPr>
          <w:p w14:paraId="5E150C1B" w14:textId="77777777" w:rsidR="00CC4757" w:rsidRDefault="00CC4757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melarikan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</w:p>
        </w:tc>
      </w:tr>
      <w:tr w:rsidR="00CC4757" w14:paraId="5E768596" w14:textId="77777777" w:rsidTr="00CC4757">
        <w:trPr>
          <w:trHeight w:val="475"/>
        </w:trPr>
        <w:tc>
          <w:tcPr>
            <w:tcW w:w="2636" w:type="dxa"/>
          </w:tcPr>
          <w:p w14:paraId="51B72BCD" w14:textId="77777777" w:rsidR="00CC4757" w:rsidRDefault="00CC4757" w:rsidP="00F53964">
            <w:pPr>
              <w:pStyle w:val="TableParagraph"/>
              <w:spacing w:before="16" w:line="439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騒ぐ</w:t>
            </w:r>
            <w:proofErr w:type="spellEnd"/>
          </w:p>
        </w:tc>
        <w:tc>
          <w:tcPr>
            <w:tcW w:w="4048" w:type="dxa"/>
          </w:tcPr>
          <w:p w14:paraId="7B182878" w14:textId="77777777" w:rsidR="00CC4757" w:rsidRDefault="00CC4757" w:rsidP="00F53964">
            <w:pPr>
              <w:pStyle w:val="TableParagraph"/>
              <w:spacing w:before="16" w:line="439" w:lineRule="exact"/>
              <w:ind w:left="50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さわぎます</w:t>
            </w:r>
            <w:proofErr w:type="spellEnd"/>
          </w:p>
        </w:tc>
        <w:tc>
          <w:tcPr>
            <w:tcW w:w="3875" w:type="dxa"/>
          </w:tcPr>
          <w:p w14:paraId="68D56AFE" w14:textId="77777777" w:rsidR="00CC4757" w:rsidRDefault="00CC4757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Membuat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kegaduhan</w:t>
            </w:r>
          </w:p>
        </w:tc>
      </w:tr>
      <w:tr w:rsidR="00CC4757" w14:paraId="7C4046D4" w14:textId="77777777" w:rsidTr="00CC4757">
        <w:trPr>
          <w:trHeight w:val="474"/>
        </w:trPr>
        <w:tc>
          <w:tcPr>
            <w:tcW w:w="2636" w:type="dxa"/>
          </w:tcPr>
          <w:p w14:paraId="03EFBA3D" w14:textId="77777777" w:rsidR="00CC4757" w:rsidRDefault="00CC4757" w:rsidP="00F53964">
            <w:pPr>
              <w:pStyle w:val="TableParagraph"/>
              <w:spacing w:before="16" w:line="438" w:lineRule="exact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諦める</w:t>
            </w:r>
            <w:proofErr w:type="spellEnd"/>
          </w:p>
        </w:tc>
        <w:tc>
          <w:tcPr>
            <w:tcW w:w="4048" w:type="dxa"/>
          </w:tcPr>
          <w:p w14:paraId="1EC87B79" w14:textId="77777777" w:rsidR="00CC4757" w:rsidRDefault="00CC4757" w:rsidP="00F53964">
            <w:pPr>
              <w:pStyle w:val="TableParagraph"/>
              <w:spacing w:before="16" w:line="438" w:lineRule="exact"/>
              <w:ind w:left="50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あきらめます</w:t>
            </w:r>
            <w:proofErr w:type="spellEnd"/>
          </w:p>
        </w:tc>
        <w:tc>
          <w:tcPr>
            <w:tcW w:w="3875" w:type="dxa"/>
          </w:tcPr>
          <w:p w14:paraId="0C35851C" w14:textId="77777777" w:rsidR="00CC4757" w:rsidRDefault="00CC4757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menyerah</w:t>
            </w:r>
          </w:p>
        </w:tc>
      </w:tr>
      <w:tr w:rsidR="00CC4757" w14:paraId="12C041B5" w14:textId="77777777" w:rsidTr="00CC4757">
        <w:trPr>
          <w:trHeight w:val="479"/>
        </w:trPr>
        <w:tc>
          <w:tcPr>
            <w:tcW w:w="2636" w:type="dxa"/>
          </w:tcPr>
          <w:p w14:paraId="48EA340B" w14:textId="77777777" w:rsidR="00CC4757" w:rsidRDefault="00CC4757" w:rsidP="00F53964">
            <w:pPr>
              <w:pStyle w:val="TableParagraph"/>
              <w:spacing w:before="16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投げる</w:t>
            </w:r>
            <w:proofErr w:type="spellEnd"/>
          </w:p>
        </w:tc>
        <w:tc>
          <w:tcPr>
            <w:tcW w:w="4048" w:type="dxa"/>
          </w:tcPr>
          <w:p w14:paraId="5BDB5BBE" w14:textId="77777777" w:rsidR="00CC4757" w:rsidRDefault="00CC4757" w:rsidP="00F53964">
            <w:pPr>
              <w:pStyle w:val="TableParagraph"/>
              <w:spacing w:before="16"/>
              <w:ind w:left="50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なげます</w:t>
            </w:r>
            <w:proofErr w:type="spellEnd"/>
          </w:p>
        </w:tc>
        <w:tc>
          <w:tcPr>
            <w:tcW w:w="3875" w:type="dxa"/>
          </w:tcPr>
          <w:p w14:paraId="095B6863" w14:textId="77777777" w:rsidR="00CC4757" w:rsidRDefault="00CC4757" w:rsidP="00F53964">
            <w:pPr>
              <w:pStyle w:val="TableParagraph"/>
              <w:spacing w:before="164"/>
              <w:rPr>
                <w:sz w:val="24"/>
              </w:rPr>
            </w:pPr>
            <w:r>
              <w:rPr>
                <w:sz w:val="24"/>
              </w:rPr>
              <w:t>melemparkan</w:t>
            </w:r>
          </w:p>
        </w:tc>
      </w:tr>
      <w:tr w:rsidR="00CC4757" w14:paraId="5ECD7755" w14:textId="77777777" w:rsidTr="00CC4757">
        <w:trPr>
          <w:trHeight w:val="474"/>
        </w:trPr>
        <w:tc>
          <w:tcPr>
            <w:tcW w:w="2636" w:type="dxa"/>
          </w:tcPr>
          <w:p w14:paraId="74A588E1" w14:textId="77777777" w:rsidR="00CC4757" w:rsidRDefault="00CC4757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守る</w:t>
            </w:r>
            <w:proofErr w:type="spellEnd"/>
          </w:p>
        </w:tc>
        <w:tc>
          <w:tcPr>
            <w:tcW w:w="4048" w:type="dxa"/>
          </w:tcPr>
          <w:p w14:paraId="0D810E90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まもります</w:t>
            </w:r>
            <w:proofErr w:type="spellEnd"/>
          </w:p>
        </w:tc>
        <w:tc>
          <w:tcPr>
            <w:tcW w:w="3875" w:type="dxa"/>
          </w:tcPr>
          <w:p w14:paraId="2B18504E" w14:textId="77777777" w:rsidR="00CC4757" w:rsidRDefault="00CC4757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melindungi</w:t>
            </w:r>
          </w:p>
        </w:tc>
      </w:tr>
      <w:tr w:rsidR="00CC4757" w14:paraId="493015DA" w14:textId="77777777" w:rsidTr="00CC4757">
        <w:trPr>
          <w:trHeight w:val="475"/>
        </w:trPr>
        <w:tc>
          <w:tcPr>
            <w:tcW w:w="2636" w:type="dxa"/>
          </w:tcPr>
          <w:p w14:paraId="0B67DE29" w14:textId="77777777" w:rsidR="00CC4757" w:rsidRDefault="00CC4757" w:rsidP="00F53964">
            <w:pPr>
              <w:pStyle w:val="TableParagraph"/>
              <w:spacing w:before="12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上げる</w:t>
            </w:r>
            <w:proofErr w:type="spellEnd"/>
          </w:p>
        </w:tc>
        <w:tc>
          <w:tcPr>
            <w:tcW w:w="4048" w:type="dxa"/>
          </w:tcPr>
          <w:p w14:paraId="2AC27C0D" w14:textId="77777777" w:rsidR="00CC4757" w:rsidRDefault="00CC4757" w:rsidP="00F53964">
            <w:pPr>
              <w:pStyle w:val="TableParagraph"/>
              <w:spacing w:before="12"/>
              <w:ind w:left="50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あげます</w:t>
            </w:r>
            <w:proofErr w:type="spellEnd"/>
          </w:p>
        </w:tc>
        <w:tc>
          <w:tcPr>
            <w:tcW w:w="3875" w:type="dxa"/>
          </w:tcPr>
          <w:p w14:paraId="021DB832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meningkatkan</w:t>
            </w:r>
          </w:p>
        </w:tc>
      </w:tr>
      <w:tr w:rsidR="00CC4757" w14:paraId="11C7472C" w14:textId="77777777" w:rsidTr="00CC4757">
        <w:trPr>
          <w:trHeight w:val="474"/>
        </w:trPr>
        <w:tc>
          <w:tcPr>
            <w:tcW w:w="2636" w:type="dxa"/>
          </w:tcPr>
          <w:p w14:paraId="54C3352C" w14:textId="77777777" w:rsidR="00CC4757" w:rsidRDefault="00CC4757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下げる</w:t>
            </w:r>
            <w:proofErr w:type="spellEnd"/>
          </w:p>
        </w:tc>
        <w:tc>
          <w:tcPr>
            <w:tcW w:w="4048" w:type="dxa"/>
          </w:tcPr>
          <w:p w14:paraId="5FDBB5D2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さげます</w:t>
            </w:r>
            <w:proofErr w:type="spellEnd"/>
          </w:p>
        </w:tc>
        <w:tc>
          <w:tcPr>
            <w:tcW w:w="3875" w:type="dxa"/>
          </w:tcPr>
          <w:p w14:paraId="0ADB1528" w14:textId="77777777" w:rsidR="00CC4757" w:rsidRDefault="00CC4757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Menurunkan</w:t>
            </w:r>
          </w:p>
        </w:tc>
      </w:tr>
      <w:tr w:rsidR="00CC4757" w14:paraId="506FF507" w14:textId="77777777" w:rsidTr="00CC4757">
        <w:trPr>
          <w:trHeight w:val="474"/>
        </w:trPr>
        <w:tc>
          <w:tcPr>
            <w:tcW w:w="2636" w:type="dxa"/>
          </w:tcPr>
          <w:p w14:paraId="250219D5" w14:textId="77777777" w:rsidR="00CC4757" w:rsidRDefault="00CC4757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z w:val="24"/>
              </w:rPr>
              <w:t>伝える</w:t>
            </w:r>
            <w:proofErr w:type="spellEnd"/>
          </w:p>
        </w:tc>
        <w:tc>
          <w:tcPr>
            <w:tcW w:w="4048" w:type="dxa"/>
          </w:tcPr>
          <w:p w14:paraId="5CA5D8B8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つたえます</w:t>
            </w:r>
            <w:proofErr w:type="spellEnd"/>
          </w:p>
        </w:tc>
        <w:tc>
          <w:tcPr>
            <w:tcW w:w="3875" w:type="dxa"/>
          </w:tcPr>
          <w:p w14:paraId="6177EA9A" w14:textId="77777777" w:rsidR="00CC4757" w:rsidRDefault="00CC4757" w:rsidP="00F53964">
            <w:pPr>
              <w:pStyle w:val="TableParagraph"/>
              <w:spacing w:before="159"/>
              <w:rPr>
                <w:sz w:val="24"/>
              </w:rPr>
            </w:pPr>
            <w:r>
              <w:rPr>
                <w:sz w:val="24"/>
              </w:rPr>
              <w:t>Menyampaikan,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mengungkapkan</w:t>
            </w:r>
          </w:p>
        </w:tc>
      </w:tr>
      <w:tr w:rsidR="00CC4757" w14:paraId="5ACEB47F" w14:textId="77777777" w:rsidTr="00CC4757">
        <w:trPr>
          <w:trHeight w:val="475"/>
        </w:trPr>
        <w:tc>
          <w:tcPr>
            <w:tcW w:w="2636" w:type="dxa"/>
          </w:tcPr>
          <w:p w14:paraId="7217FAA3" w14:textId="77777777" w:rsidR="00CC4757" w:rsidRDefault="00CC4757" w:rsidP="00F53964">
            <w:pPr>
              <w:pStyle w:val="TableParagraph"/>
              <w:rPr>
                <w:rFonts w:ascii="Yu Gothic UI" w:eastAsia="Yu Gothic UI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注意する［</w:t>
            </w:r>
            <w:r>
              <w:rPr>
                <w:rFonts w:ascii="Yu Gothic UI" w:eastAsia="Yu Gothic UI" w:hint="eastAsia"/>
                <w:sz w:val="24"/>
              </w:rPr>
              <w:t>車に</w:t>
            </w:r>
            <w:proofErr w:type="spellEnd"/>
            <w:r>
              <w:rPr>
                <w:rFonts w:ascii="Yu Gothic UI" w:eastAsia="Yu Gothic UI" w:hint="eastAsia"/>
                <w:sz w:val="24"/>
              </w:rPr>
              <w:t>～］</w:t>
            </w:r>
          </w:p>
        </w:tc>
        <w:tc>
          <w:tcPr>
            <w:tcW w:w="4048" w:type="dxa"/>
          </w:tcPr>
          <w:p w14:paraId="1CF72B0A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ちゅういします［くるまに～］</w:t>
            </w:r>
          </w:p>
        </w:tc>
        <w:tc>
          <w:tcPr>
            <w:tcW w:w="3875" w:type="dxa"/>
          </w:tcPr>
          <w:p w14:paraId="513AE0CB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Perhatikan,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hati-hati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thd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mobil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</w:tr>
      <w:tr w:rsidR="00CC4757" w14:paraId="587BD0D4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887AF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外す［席を</w:t>
            </w:r>
            <w:proofErr w:type="spellEnd"/>
            <w:r w:rsidRPr="00CC4757">
              <w:rPr>
                <w:rFonts w:ascii="Yu Gothic UI" w:eastAsia="Yu Gothic UI" w:hint="eastAsia"/>
                <w:spacing w:val="-1"/>
                <w:sz w:val="24"/>
              </w:rPr>
              <w:t>～］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9F20F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はずします［せきを～］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7E6BE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*Lepas,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keluar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beranjak dari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kursi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</w:tr>
      <w:tr w:rsidR="00CC4757" w14:paraId="6C9BC528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72BA3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だめ［な</w:t>
            </w:r>
            <w:proofErr w:type="spellEnd"/>
            <w:r w:rsidRPr="00CC4757">
              <w:rPr>
                <w:rFonts w:ascii="Yu Gothic UI" w:eastAsia="Yu Gothic UI" w:hint="eastAsia"/>
                <w:spacing w:val="-1"/>
                <w:sz w:val="24"/>
              </w:rPr>
              <w:t>］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1BECB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だめ［な］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13C86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Tidak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baik/bagus</w:t>
            </w:r>
          </w:p>
        </w:tc>
      </w:tr>
      <w:tr w:rsidR="00CC4757" w14:paraId="2BDA8EAE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7FA0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r w:rsidRPr="00CC4757">
              <w:rPr>
                <w:rFonts w:ascii="Yu Gothic UI" w:eastAsia="Yu Gothic UI" w:hint="eastAsia"/>
                <w:spacing w:val="-1"/>
                <w:sz w:val="24"/>
              </w:rPr>
              <w:t>席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7ECC7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せき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344FD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Tempat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Duduk</w:t>
            </w:r>
          </w:p>
        </w:tc>
      </w:tr>
      <w:tr w:rsidR="00CC4757" w14:paraId="0CA9AF6E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081D9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ファイト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25D76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ファイト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86CFB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Pertarungan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(fight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</w:tr>
      <w:tr w:rsidR="00CC4757" w14:paraId="737E7EE2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C50F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マーク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3AFD6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マーク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D60FC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Tanda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mark )</w:t>
            </w:r>
          </w:p>
        </w:tc>
      </w:tr>
      <w:tr w:rsidR="00CC4757" w14:paraId="560928AF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68E0D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ボール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5C92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ボール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0A55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bola</w:t>
            </w:r>
          </w:p>
        </w:tc>
      </w:tr>
      <w:tr w:rsidR="00CC4757" w14:paraId="147AA0DC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AA5D4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洗濯機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89133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せんたくき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753E7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Mesin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cuci</w:t>
            </w:r>
          </w:p>
        </w:tc>
      </w:tr>
      <w:tr w:rsidR="00CC4757" w14:paraId="51278769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C687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r w:rsidRPr="00CC4757">
              <w:rPr>
                <w:rFonts w:ascii="Yu Gothic UI" w:eastAsia="Yu Gothic UI" w:hint="eastAsia"/>
                <w:spacing w:val="-1"/>
                <w:sz w:val="24"/>
              </w:rPr>
              <w:t>～機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20222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～き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AB11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Mesin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</w:p>
        </w:tc>
      </w:tr>
      <w:tr w:rsidR="00CC4757" w14:paraId="1EBA4EA5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B7FC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規則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2D84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きそく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3FB3F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Aturan</w:t>
            </w:r>
          </w:p>
        </w:tc>
      </w:tr>
      <w:tr w:rsidR="00CC4757" w14:paraId="5E8D881E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D09A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使用禁止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A9AC8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しようきんし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0C7CB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Jangan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gunakan</w:t>
            </w:r>
          </w:p>
        </w:tc>
      </w:tr>
      <w:tr w:rsidR="00CC4757" w14:paraId="47D4A276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BCAC6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立入禁止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F1301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たちいりきんし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8D79F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Dilarang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masuk</w:t>
            </w:r>
          </w:p>
        </w:tc>
      </w:tr>
      <w:tr w:rsidR="00CC4757" w14:paraId="0435D39C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96F72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入口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53571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いりぐち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FFF66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Pintu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Masuk</w:t>
            </w:r>
          </w:p>
        </w:tc>
      </w:tr>
      <w:tr w:rsidR="00CC4757" w14:paraId="1D8C9697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3BC59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出口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D7068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でぐち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E29F5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Pintu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Keluar</w:t>
            </w:r>
          </w:p>
        </w:tc>
      </w:tr>
      <w:tr w:rsidR="00CC4757" w14:paraId="7AFA104A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9D8A0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非常口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84DB1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ひじょうぐち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9316E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pintu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darurat</w:t>
            </w:r>
          </w:p>
        </w:tc>
      </w:tr>
      <w:tr w:rsidR="00CC4757" w14:paraId="2BC1D0D0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FE416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無料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E0DEA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むりょう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88F64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Gratis</w:t>
            </w:r>
          </w:p>
        </w:tc>
      </w:tr>
      <w:tr w:rsidR="00CC4757" w14:paraId="386FA771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47B1A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lastRenderedPageBreak/>
              <w:t>本日休業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36F7C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ほんしつきゅうぎょう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8B61F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Libur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hari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ini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</w:tr>
      <w:tr w:rsidR="00CC4757" w14:paraId="4E9D1FD8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76E46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営業中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E2D33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えいぎょうちゅう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8D918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Buka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(pelayanan)</w:t>
            </w:r>
          </w:p>
        </w:tc>
      </w:tr>
      <w:tr w:rsidR="00CC4757" w14:paraId="7EEB41BE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B8F29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使用中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0151A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しようちゅう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64E01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(sedang)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Digunakan</w:t>
            </w:r>
          </w:p>
        </w:tc>
      </w:tr>
      <w:tr w:rsidR="00CC4757" w14:paraId="0B65594F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61DDF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r w:rsidRPr="00CC4757">
              <w:rPr>
                <w:rFonts w:ascii="Yu Gothic UI" w:eastAsia="Yu Gothic UI" w:hint="eastAsia"/>
                <w:spacing w:val="-1"/>
                <w:sz w:val="24"/>
              </w:rPr>
              <w:t>～中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B39F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～ちゅう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BE322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Selang/selama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</w:p>
        </w:tc>
      </w:tr>
      <w:tr w:rsidR="00CC4757" w14:paraId="14DF8C7A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FE9E4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どういう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CA087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どういう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2693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Jenis/macam/seperti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</w:p>
        </w:tc>
      </w:tr>
      <w:tr w:rsidR="00CC4757" w14:paraId="7DADF719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CEB33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もう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7FD48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もう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B9BA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Sudah</w:t>
            </w:r>
          </w:p>
        </w:tc>
      </w:tr>
      <w:tr w:rsidR="00CC4757" w14:paraId="6D4E9C01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74D1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あと</w:t>
            </w:r>
            <w:proofErr w:type="spellEnd"/>
            <w:r w:rsidRPr="00CC4757">
              <w:rPr>
                <w:rFonts w:ascii="Yu Gothic UI" w:eastAsia="Yu Gothic UI" w:hint="eastAsia"/>
                <w:spacing w:val="-1"/>
                <w:sz w:val="24"/>
              </w:rPr>
              <w:t>～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73DC8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あと～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02EA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setelah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</w:p>
        </w:tc>
      </w:tr>
      <w:tr w:rsidR="00CC4757" w14:paraId="535BCD30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3B9C3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駐車違反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A6128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ちゅうしゃいはん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E03FC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Pelanggaran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Parkir</w:t>
            </w:r>
          </w:p>
        </w:tc>
      </w:tr>
      <w:tr w:rsidR="00CC4757" w14:paraId="32358011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80FC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そりゃあ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EF28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そりゃあ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A06F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jika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begitu</w:t>
            </w:r>
          </w:p>
        </w:tc>
      </w:tr>
      <w:tr w:rsidR="00CC4757" w14:paraId="0492379E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ED96D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r w:rsidRPr="00CC4757">
              <w:rPr>
                <w:rFonts w:ascii="Yu Gothic UI" w:eastAsia="Yu Gothic UI" w:hint="eastAsia"/>
                <w:spacing w:val="-1"/>
                <w:sz w:val="24"/>
              </w:rPr>
              <w:t>～</w:t>
            </w: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以内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0EDB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～いない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E9C63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dalam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</w:p>
        </w:tc>
      </w:tr>
      <w:tr w:rsidR="00CC4757" w14:paraId="6E108C77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C5DF8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警察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DEE6C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けいさつ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0A4D6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polisi</w:t>
            </w:r>
          </w:p>
        </w:tc>
      </w:tr>
      <w:tr w:rsidR="00CC4757" w14:paraId="24DEF198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9B28F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罰金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3DF35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ばっきん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6C421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Denda</w:t>
            </w:r>
          </w:p>
        </w:tc>
      </w:tr>
      <w:tr w:rsidR="00CC4757" w14:paraId="4C719EAB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1243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電報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4571B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でんぽう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E5438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Telegram</w:t>
            </w:r>
          </w:p>
        </w:tc>
      </w:tr>
      <w:tr w:rsidR="00CC4757" w14:paraId="4DE5FB50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0D40C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r w:rsidRPr="00CC4757">
              <w:rPr>
                <w:rFonts w:ascii="Yu Gothic UI" w:eastAsia="Yu Gothic UI" w:hint="eastAsia"/>
                <w:spacing w:val="-1"/>
                <w:sz w:val="24"/>
              </w:rPr>
              <w:t>人々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3A699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ひとびと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B3E68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orang-orang</w:t>
            </w:r>
          </w:p>
        </w:tc>
      </w:tr>
      <w:tr w:rsidR="00CC4757" w14:paraId="2204BE8D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71C9C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急用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13967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きゅうよう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40F1D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Urusan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Mendesak</w:t>
            </w:r>
          </w:p>
        </w:tc>
      </w:tr>
      <w:tr w:rsidR="00CC4757" w14:paraId="53C39E0E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EFA18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打つ［電報を</w:t>
            </w:r>
            <w:proofErr w:type="spellEnd"/>
            <w:r w:rsidRPr="00CC4757">
              <w:rPr>
                <w:rFonts w:ascii="Yu Gothic UI" w:eastAsia="Yu Gothic UI" w:hint="eastAsia"/>
                <w:spacing w:val="-1"/>
                <w:sz w:val="24"/>
              </w:rPr>
              <w:t>～］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D4082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うちます［でんぽうを～］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0BA9B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Mengetik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~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teleggram)</w:t>
            </w:r>
          </w:p>
        </w:tc>
      </w:tr>
      <w:tr w:rsidR="00CC4757" w14:paraId="28F8E947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72A43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電報代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D116D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でんぽうだい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4834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biaya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telegram</w:t>
            </w:r>
          </w:p>
        </w:tc>
      </w:tr>
      <w:tr w:rsidR="00CC4757" w14:paraId="0818F7B3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A2254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>
              <w:rPr>
                <w:rFonts w:ascii="Yu Gothic UI" w:eastAsia="Yu Gothic UI" w:hint="eastAsia"/>
                <w:spacing w:val="-1"/>
                <w:sz w:val="24"/>
              </w:rPr>
              <w:t>出来るだけ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3F30B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できるだけ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FB0A7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Sebisa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mungkin</w:t>
            </w:r>
          </w:p>
        </w:tc>
      </w:tr>
      <w:tr w:rsidR="00CC4757" w14:paraId="4AEB7538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33969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短く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E5180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みじかく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98BF7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Pendek</w:t>
            </w:r>
          </w:p>
        </w:tc>
      </w:tr>
      <w:tr w:rsidR="00CC4757" w14:paraId="0CAE684C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CD42A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また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41B8A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また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2D2A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lagi</w:t>
            </w:r>
          </w:p>
        </w:tc>
      </w:tr>
      <w:tr w:rsidR="00CC4757" w14:paraId="4E507FBB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3DC64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例えば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A552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たとえば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50F15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Sebagai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contoh,</w:t>
            </w:r>
          </w:p>
        </w:tc>
      </w:tr>
      <w:tr w:rsidR="00CC4757" w14:paraId="4E44FE71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0061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キトク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83BBE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キトク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8ABD5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Minat,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ketertarikan</w:t>
            </w:r>
          </w:p>
        </w:tc>
      </w:tr>
      <w:tr w:rsidR="00CC4757" w14:paraId="3497EBC5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1CD4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重い病気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8BA72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おもいびょうき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5818D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penyakit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berat</w:t>
            </w:r>
          </w:p>
        </w:tc>
      </w:tr>
      <w:tr w:rsidR="00CC4757" w14:paraId="017765CF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CAD79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明日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CAAF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あす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593E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besok</w:t>
            </w:r>
          </w:p>
        </w:tc>
      </w:tr>
      <w:tr w:rsidR="00CC4757" w14:paraId="368F0788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7836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留守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58A6F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るす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88F6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Jaga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rumah</w:t>
            </w:r>
          </w:p>
        </w:tc>
      </w:tr>
      <w:tr w:rsidR="00CC4757" w14:paraId="0B51435E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0AECB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留守番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E790B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るすばん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63F8F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Tugas jaga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rumah</w:t>
            </w:r>
          </w:p>
        </w:tc>
      </w:tr>
      <w:tr w:rsidR="00CC4757" w14:paraId="322374A5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22EA3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r w:rsidRPr="00CC4757">
              <w:rPr>
                <w:rFonts w:ascii="Yu Gothic UI" w:eastAsia="Yu Gothic UI" w:hint="eastAsia"/>
                <w:spacing w:val="-1"/>
                <w:sz w:val="24"/>
              </w:rPr>
              <w:lastRenderedPageBreak/>
              <w:t>［</w:t>
            </w: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お］祝い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3F39D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［お］いわい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5A40D" w14:textId="77777777" w:rsidR="00CC4757" w:rsidRDefault="00CC4757" w:rsidP="00F53964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Ucapan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selamat</w:t>
            </w:r>
          </w:p>
        </w:tc>
      </w:tr>
      <w:tr w:rsidR="00CC4757" w14:paraId="18BDDB5B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A367" w14:textId="77777777" w:rsidR="00CC4757" w:rsidRPr="00CC4757" w:rsidRDefault="00CC4757" w:rsidP="00F53964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亡くなる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882" w14:textId="77777777" w:rsidR="00CC4757" w:rsidRDefault="00CC4757" w:rsidP="00F53964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なくなります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8FEA5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Mati</w:t>
            </w:r>
          </w:p>
        </w:tc>
      </w:tr>
      <w:tr w:rsidR="00CC4757" w14:paraId="1E243DBB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4FC9D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悲しみ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BE29C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 w:rsidRPr="00CC4757">
              <w:rPr>
                <w:rFonts w:ascii="Yu Gothic UI" w:eastAsia="Yu Gothic UI" w:hint="eastAsia"/>
                <w:sz w:val="24"/>
                <w:lang w:eastAsia="ja-JP"/>
              </w:rPr>
              <w:t>かなしみ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150C4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kesedihan</w:t>
            </w:r>
          </w:p>
        </w:tc>
      </w:tr>
      <w:tr w:rsidR="00CC4757" w14:paraId="1B5E14C7" w14:textId="77777777" w:rsidTr="00CC4757">
        <w:trPr>
          <w:trHeight w:val="475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0F032" w14:textId="77777777" w:rsidR="00CC4757" w:rsidRPr="00CC4757" w:rsidRDefault="00CC4757" w:rsidP="00CC4757">
            <w:pPr>
              <w:pStyle w:val="TableParagraph"/>
              <w:rPr>
                <w:rFonts w:ascii="Yu Gothic UI" w:eastAsia="Yu Gothic UI"/>
                <w:spacing w:val="-1"/>
                <w:sz w:val="24"/>
              </w:rPr>
            </w:pPr>
            <w:proofErr w:type="spellStart"/>
            <w:r w:rsidRPr="00CC4757">
              <w:rPr>
                <w:rFonts w:ascii="Yu Gothic UI" w:eastAsia="Yu Gothic UI" w:hint="eastAsia"/>
                <w:spacing w:val="-1"/>
                <w:sz w:val="24"/>
              </w:rPr>
              <w:t>利用する</w:t>
            </w:r>
            <w:proofErr w:type="spellEnd"/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B9004" w14:textId="77777777" w:rsidR="00CC4757" w:rsidRDefault="00CC4757" w:rsidP="00CC4757">
            <w:pPr>
              <w:pStyle w:val="TableParagraph"/>
              <w:ind w:left="50"/>
              <w:rPr>
                <w:rFonts w:ascii="Yu Gothic UI" w:eastAsia="Yu Gothic UI"/>
                <w:sz w:val="24"/>
                <w:lang w:eastAsia="ja-JP"/>
              </w:rPr>
            </w:pPr>
            <w:r>
              <w:rPr>
                <w:rFonts w:ascii="Yu Gothic UI" w:eastAsia="Yu Gothic UI" w:hint="eastAsia"/>
                <w:sz w:val="24"/>
                <w:lang w:eastAsia="ja-JP"/>
              </w:rPr>
              <w:t>りようします</w:t>
            </w:r>
          </w:p>
        </w:tc>
        <w:tc>
          <w:tcPr>
            <w:tcW w:w="3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0F25A" w14:textId="77777777" w:rsidR="00CC4757" w:rsidRDefault="00CC4757" w:rsidP="00CC4757">
            <w:pPr>
              <w:pStyle w:val="TableParagraph"/>
              <w:spacing w:before="160"/>
              <w:rPr>
                <w:sz w:val="24"/>
              </w:rPr>
            </w:pPr>
            <w:r>
              <w:rPr>
                <w:sz w:val="24"/>
              </w:rPr>
              <w:t>Gunakan</w:t>
            </w:r>
            <w:r w:rsidRPr="00CC4757">
              <w:rPr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</w:p>
        </w:tc>
      </w:tr>
    </w:tbl>
    <w:p w14:paraId="11141988" w14:textId="77777777" w:rsidR="00CC4757" w:rsidRDefault="00CC4757"/>
    <w:sectPr w:rsidR="00CC4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757"/>
    <w:rsid w:val="00CC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96E35"/>
  <w15:chartTrackingRefBased/>
  <w15:docId w15:val="{77D7ED42-90E8-42E2-8320-29013EFD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7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C4757"/>
    <w:pPr>
      <w:spacing w:before="40"/>
    </w:pPr>
    <w:rPr>
      <w:rFonts w:ascii="Yu Gothic UI" w:eastAsia="Yu Gothic UI" w:hAnsi="Yu Gothic UI" w:cs="Yu Gothic UI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4757"/>
    <w:rPr>
      <w:rFonts w:ascii="Yu Gothic UI" w:eastAsia="Yu Gothic UI" w:hAnsi="Yu Gothic UI" w:cs="Yu Gothic UI"/>
      <w:b/>
      <w:bCs/>
      <w:sz w:val="24"/>
      <w:szCs w:val="24"/>
      <w:lang w:val="id" w:eastAsia="en-US"/>
    </w:rPr>
  </w:style>
  <w:style w:type="paragraph" w:customStyle="1" w:styleId="TableParagraph">
    <w:name w:val="Table Paragraph"/>
    <w:basedOn w:val="Normal"/>
    <w:uiPriority w:val="1"/>
    <w:qFormat/>
    <w:rsid w:val="00CC4757"/>
    <w:pPr>
      <w:spacing w:before="11"/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 haru</dc:creator>
  <cp:keywords/>
  <dc:description/>
  <cp:lastModifiedBy>Fuji haru</cp:lastModifiedBy>
  <cp:revision>1</cp:revision>
  <dcterms:created xsi:type="dcterms:W3CDTF">2024-01-17T11:27:00Z</dcterms:created>
  <dcterms:modified xsi:type="dcterms:W3CDTF">2024-01-17T11:28:00Z</dcterms:modified>
</cp:coreProperties>
</file>